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Construction Estimate</w:t>
      </w:r>
    </w:p>
    <w:p>
      <w:r>
        <w:rPr>
          <w:color w:val="6E6E73"/>
        </w:rPr>
        <w:t>Replace every item in [brackets]. Amounts are estimates until a contract is signed.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448"/>
          </w:tcPr>
          <w:p>
            <w:r>
              <w:rPr>
                <w:b/>
                <w:sz w:val="19"/>
              </w:rPr>
              <w:t>From</w:t>
            </w:r>
          </w:p>
        </w:tc>
        <w:tc>
          <w:tcPr>
            <w:tcW w:type="dxa" w:w="7488"/>
          </w:tcPr>
          <w:p>
            <w:r>
              <w:rPr>
                <w:sz w:val="19"/>
              </w:rPr>
              <w:t>[Company name]</w:t>
              <w:br/>
              <w:t>[Address]</w:t>
              <w:br/>
              <w:t>[Phone, email]</w:t>
              <w:br/>
              <w:t>[License number]</w:t>
            </w:r>
          </w:p>
        </w:tc>
      </w:tr>
      <w:tr>
        <w:tc>
          <w:tcPr>
            <w:tcW w:type="dxa" w:w="2448"/>
          </w:tcPr>
          <w:p>
            <w:r>
              <w:rPr>
                <w:b/>
                <w:sz w:val="19"/>
              </w:rPr>
              <w:t>Prepared for</w:t>
            </w:r>
          </w:p>
        </w:tc>
        <w:tc>
          <w:tcPr>
            <w:tcW w:type="dxa" w:w="7488"/>
          </w:tcPr>
          <w:p>
            <w:r>
              <w:rPr>
                <w:sz w:val="19"/>
              </w:rPr>
              <w:t>[Customer name]</w:t>
              <w:br/>
              <w:t>[Address]</w:t>
              <w:br/>
              <w:t>[Phone, email]</w:t>
            </w:r>
          </w:p>
        </w:tc>
      </w:tr>
      <w:tr>
        <w:tc>
          <w:tcPr>
            <w:tcW w:type="dxa" w:w="2448"/>
          </w:tcPr>
          <w:p>
            <w:r>
              <w:rPr>
                <w:b/>
                <w:sz w:val="19"/>
              </w:rPr>
              <w:t>Project</w:t>
            </w:r>
          </w:p>
        </w:tc>
        <w:tc>
          <w:tcPr>
            <w:tcW w:type="dxa" w:w="7488"/>
          </w:tcPr>
          <w:p>
            <w:r>
              <w:rPr>
                <w:sz w:val="19"/>
              </w:rPr>
              <w:t>[Project name and address]</w:t>
            </w:r>
          </w:p>
        </w:tc>
      </w:tr>
      <w:tr>
        <w:tc>
          <w:tcPr>
            <w:tcW w:type="dxa" w:w="2448"/>
          </w:tcPr>
          <w:p>
            <w:r>
              <w:rPr>
                <w:b/>
                <w:sz w:val="19"/>
              </w:rPr>
              <w:t>Estimate number</w:t>
            </w:r>
          </w:p>
        </w:tc>
        <w:tc>
          <w:tcPr>
            <w:tcW w:type="dxa" w:w="7488"/>
          </w:tcPr>
          <w:p>
            <w:r>
              <w:rPr>
                <w:sz w:val="19"/>
              </w:rPr>
              <w:t>[Number]</w:t>
            </w:r>
          </w:p>
        </w:tc>
      </w:tr>
      <w:tr>
        <w:tc>
          <w:tcPr>
            <w:tcW w:type="dxa" w:w="2448"/>
          </w:tcPr>
          <w:p>
            <w:r>
              <w:rPr>
                <w:b/>
                <w:sz w:val="19"/>
              </w:rPr>
              <w:t>Date</w:t>
            </w:r>
          </w:p>
        </w:tc>
        <w:tc>
          <w:tcPr>
            <w:tcW w:type="dxa" w:w="7488"/>
          </w:tcPr>
          <w:p>
            <w:r>
              <w:rPr>
                <w:sz w:val="19"/>
              </w:rPr>
              <w:t>[Date]</w:t>
            </w:r>
          </w:p>
        </w:tc>
      </w:tr>
      <w:tr>
        <w:tc>
          <w:tcPr>
            <w:tcW w:type="dxa" w:w="2448"/>
          </w:tcPr>
          <w:p>
            <w:r>
              <w:rPr>
                <w:b/>
                <w:sz w:val="19"/>
              </w:rPr>
              <w:t>Valid until</w:t>
            </w:r>
          </w:p>
        </w:tc>
        <w:tc>
          <w:tcPr>
            <w:tcW w:type="dxa" w:w="7488"/>
          </w:tcPr>
          <w:p>
            <w:r>
              <w:rPr>
                <w:sz w:val="19"/>
              </w:rPr>
              <w:t>[Date]</w:t>
            </w:r>
          </w:p>
        </w:tc>
      </w:tr>
    </w:tbl>
    <w:p/>
    <w:p>
      <w:pPr>
        <w:pStyle w:val="Heading2"/>
      </w:pPr>
      <w:r>
        <w:t>Project description</w:t>
      </w:r>
    </w:p>
    <w:p>
      <w:r>
        <w:t>[Two or three sentences: what is being built or remodeled, size, and the drawings or walkthrough this estimate is based on.]</w:t>
      </w:r>
    </w:p>
    <w:p>
      <w:pPr>
        <w:pStyle w:val="Heading2"/>
      </w:pPr>
      <w:r>
        <w:t>Cost summary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720"/>
            <w:shd w:val="clear" w:color="auto" w:fill="E5E5E5"/>
          </w:tcPr>
          <w:p>
            <w:r>
              <w:rPr>
                <w:b/>
                <w:sz w:val="18"/>
              </w:rPr>
              <w:t>Div.</w:t>
            </w:r>
          </w:p>
        </w:tc>
        <w:tc>
          <w:tcPr>
            <w:tcW w:type="dxa" w:w="2880"/>
            <w:shd w:val="clear" w:color="auto" w:fill="E5E5E5"/>
          </w:tcPr>
          <w:p>
            <w:r>
              <w:rPr>
                <w:b/>
                <w:sz w:val="18"/>
              </w:rPr>
              <w:t>Work</w:t>
            </w:r>
          </w:p>
        </w:tc>
        <w:tc>
          <w:tcPr>
            <w:tcW w:type="dxa" w:w="4608"/>
            <w:shd w:val="clear" w:color="auto" w:fill="E5E5E5"/>
          </w:tcPr>
          <w:p>
            <w:r>
              <w:rPr>
                <w:b/>
                <w:sz w:val="18"/>
              </w:rPr>
              <w:t>Description of work included</w:t>
            </w:r>
          </w:p>
        </w:tc>
        <w:tc>
          <w:tcPr>
            <w:tcW w:type="dxa" w:w="1728"/>
            <w:shd w:val="clear" w:color="auto" w:fill="E5E5E5"/>
          </w:tcPr>
          <w:p>
            <w:r>
              <w:rPr>
                <w:b/>
                <w:sz w:val="18"/>
              </w:rPr>
              <w:t>Amount</w:t>
            </w:r>
          </w:p>
        </w:tc>
      </w:tr>
      <w:tr>
        <w:tc>
          <w:tcPr>
            <w:tcW w:type="dxa" w:w="720"/>
          </w:tcPr>
          <w:p>
            <w:r>
              <w:rPr>
                <w:sz w:val="19"/>
              </w:rPr>
              <w:t>01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General Requirements</w:t>
            </w:r>
          </w:p>
        </w:tc>
        <w:tc>
          <w:tcPr>
            <w:tcW w:type="dxa" w:w="4608"/>
          </w:tcPr>
          <w:p>
            <w:r>
              <w:rPr>
                <w:sz w:val="19"/>
              </w:rPr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$</w:t>
            </w:r>
          </w:p>
        </w:tc>
      </w:tr>
      <w:tr>
        <w:tc>
          <w:tcPr>
            <w:tcW w:type="dxa" w:w="720"/>
          </w:tcPr>
          <w:p>
            <w:r>
              <w:rPr>
                <w:sz w:val="19"/>
              </w:rPr>
              <w:t>02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Existing Conditions</w:t>
            </w:r>
          </w:p>
        </w:tc>
        <w:tc>
          <w:tcPr>
            <w:tcW w:type="dxa" w:w="4608"/>
          </w:tcPr>
          <w:p>
            <w:r>
              <w:rPr>
                <w:sz w:val="19"/>
              </w:rPr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$</w:t>
            </w:r>
          </w:p>
        </w:tc>
      </w:tr>
      <w:tr>
        <w:tc>
          <w:tcPr>
            <w:tcW w:type="dxa" w:w="720"/>
          </w:tcPr>
          <w:p>
            <w:r>
              <w:rPr>
                <w:sz w:val="19"/>
              </w:rPr>
              <w:t>03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Concrete</w:t>
            </w:r>
          </w:p>
        </w:tc>
        <w:tc>
          <w:tcPr>
            <w:tcW w:type="dxa" w:w="4608"/>
          </w:tcPr>
          <w:p>
            <w:r>
              <w:rPr>
                <w:sz w:val="19"/>
              </w:rPr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$</w:t>
            </w:r>
          </w:p>
        </w:tc>
      </w:tr>
      <w:tr>
        <w:tc>
          <w:tcPr>
            <w:tcW w:type="dxa" w:w="720"/>
          </w:tcPr>
          <w:p>
            <w:r>
              <w:rPr>
                <w:sz w:val="19"/>
              </w:rPr>
              <w:t>04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Masonry</w:t>
            </w:r>
          </w:p>
        </w:tc>
        <w:tc>
          <w:tcPr>
            <w:tcW w:type="dxa" w:w="4608"/>
          </w:tcPr>
          <w:p>
            <w:r>
              <w:rPr>
                <w:sz w:val="19"/>
              </w:rPr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$</w:t>
            </w:r>
          </w:p>
        </w:tc>
      </w:tr>
      <w:tr>
        <w:tc>
          <w:tcPr>
            <w:tcW w:type="dxa" w:w="720"/>
          </w:tcPr>
          <w:p>
            <w:r>
              <w:rPr>
                <w:sz w:val="19"/>
              </w:rPr>
              <w:t>05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Metals</w:t>
            </w:r>
          </w:p>
        </w:tc>
        <w:tc>
          <w:tcPr>
            <w:tcW w:type="dxa" w:w="4608"/>
          </w:tcPr>
          <w:p>
            <w:r>
              <w:rPr>
                <w:sz w:val="19"/>
              </w:rPr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$</w:t>
            </w:r>
          </w:p>
        </w:tc>
      </w:tr>
      <w:tr>
        <w:tc>
          <w:tcPr>
            <w:tcW w:type="dxa" w:w="720"/>
          </w:tcPr>
          <w:p>
            <w:r>
              <w:rPr>
                <w:sz w:val="19"/>
              </w:rPr>
              <w:t>06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Wood, Plastics, and Composites</w:t>
            </w:r>
          </w:p>
        </w:tc>
        <w:tc>
          <w:tcPr>
            <w:tcW w:type="dxa" w:w="4608"/>
          </w:tcPr>
          <w:p>
            <w:r>
              <w:rPr>
                <w:sz w:val="19"/>
              </w:rPr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$</w:t>
            </w:r>
          </w:p>
        </w:tc>
      </w:tr>
      <w:tr>
        <w:tc>
          <w:tcPr>
            <w:tcW w:type="dxa" w:w="720"/>
          </w:tcPr>
          <w:p>
            <w:r>
              <w:rPr>
                <w:sz w:val="19"/>
              </w:rPr>
              <w:t>07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Thermal and Moisture Protection</w:t>
            </w:r>
          </w:p>
        </w:tc>
        <w:tc>
          <w:tcPr>
            <w:tcW w:type="dxa" w:w="4608"/>
          </w:tcPr>
          <w:p>
            <w:r>
              <w:rPr>
                <w:sz w:val="19"/>
              </w:rPr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$</w:t>
            </w:r>
          </w:p>
        </w:tc>
      </w:tr>
      <w:tr>
        <w:tc>
          <w:tcPr>
            <w:tcW w:type="dxa" w:w="720"/>
          </w:tcPr>
          <w:p>
            <w:r>
              <w:rPr>
                <w:sz w:val="19"/>
              </w:rPr>
              <w:t>08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Openings</w:t>
            </w:r>
          </w:p>
        </w:tc>
        <w:tc>
          <w:tcPr>
            <w:tcW w:type="dxa" w:w="4608"/>
          </w:tcPr>
          <w:p>
            <w:r>
              <w:rPr>
                <w:sz w:val="19"/>
              </w:rPr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$</w:t>
            </w:r>
          </w:p>
        </w:tc>
      </w:tr>
      <w:tr>
        <w:tc>
          <w:tcPr>
            <w:tcW w:type="dxa" w:w="720"/>
          </w:tcPr>
          <w:p>
            <w:r>
              <w:rPr>
                <w:sz w:val="19"/>
              </w:rPr>
              <w:t>09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Finishes</w:t>
            </w:r>
          </w:p>
        </w:tc>
        <w:tc>
          <w:tcPr>
            <w:tcW w:type="dxa" w:w="4608"/>
          </w:tcPr>
          <w:p>
            <w:r>
              <w:rPr>
                <w:sz w:val="19"/>
              </w:rPr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$</w:t>
            </w:r>
          </w:p>
        </w:tc>
      </w:tr>
      <w:tr>
        <w:tc>
          <w:tcPr>
            <w:tcW w:type="dxa" w:w="720"/>
          </w:tcPr>
          <w:p>
            <w:r>
              <w:rPr>
                <w:sz w:val="19"/>
              </w:rPr>
              <w:t>10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Specialties</w:t>
            </w:r>
          </w:p>
        </w:tc>
        <w:tc>
          <w:tcPr>
            <w:tcW w:type="dxa" w:w="4608"/>
          </w:tcPr>
          <w:p>
            <w:r>
              <w:rPr>
                <w:sz w:val="19"/>
              </w:rPr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$</w:t>
            </w:r>
          </w:p>
        </w:tc>
      </w:tr>
      <w:tr>
        <w:tc>
          <w:tcPr>
            <w:tcW w:type="dxa" w:w="720"/>
          </w:tcPr>
          <w:p>
            <w:r>
              <w:rPr>
                <w:sz w:val="19"/>
              </w:rPr>
              <w:t>21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Fire Suppression</w:t>
            </w:r>
          </w:p>
        </w:tc>
        <w:tc>
          <w:tcPr>
            <w:tcW w:type="dxa" w:w="4608"/>
          </w:tcPr>
          <w:p>
            <w:r>
              <w:rPr>
                <w:sz w:val="19"/>
              </w:rPr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$</w:t>
            </w:r>
          </w:p>
        </w:tc>
      </w:tr>
      <w:tr>
        <w:tc>
          <w:tcPr>
            <w:tcW w:type="dxa" w:w="720"/>
          </w:tcPr>
          <w:p>
            <w:r>
              <w:rPr>
                <w:sz w:val="19"/>
              </w:rPr>
              <w:t>22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Plumbing</w:t>
            </w:r>
          </w:p>
        </w:tc>
        <w:tc>
          <w:tcPr>
            <w:tcW w:type="dxa" w:w="4608"/>
          </w:tcPr>
          <w:p>
            <w:r>
              <w:rPr>
                <w:sz w:val="19"/>
              </w:rPr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$</w:t>
            </w:r>
          </w:p>
        </w:tc>
      </w:tr>
      <w:tr>
        <w:tc>
          <w:tcPr>
            <w:tcW w:type="dxa" w:w="720"/>
          </w:tcPr>
          <w:p>
            <w:r>
              <w:rPr>
                <w:sz w:val="19"/>
              </w:rPr>
              <w:t>23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Heating, Ventilating, and Air Conditioning (HVAC)</w:t>
            </w:r>
          </w:p>
        </w:tc>
        <w:tc>
          <w:tcPr>
            <w:tcW w:type="dxa" w:w="4608"/>
          </w:tcPr>
          <w:p>
            <w:r>
              <w:rPr>
                <w:sz w:val="19"/>
              </w:rPr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$</w:t>
            </w:r>
          </w:p>
        </w:tc>
      </w:tr>
      <w:tr>
        <w:tc>
          <w:tcPr>
            <w:tcW w:type="dxa" w:w="720"/>
          </w:tcPr>
          <w:p>
            <w:r>
              <w:rPr>
                <w:sz w:val="19"/>
              </w:rPr>
              <w:t>26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Electrical</w:t>
            </w:r>
          </w:p>
        </w:tc>
        <w:tc>
          <w:tcPr>
            <w:tcW w:type="dxa" w:w="4608"/>
          </w:tcPr>
          <w:p>
            <w:r>
              <w:rPr>
                <w:sz w:val="19"/>
              </w:rPr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$</w:t>
            </w:r>
          </w:p>
        </w:tc>
      </w:tr>
      <w:tr>
        <w:tc>
          <w:tcPr>
            <w:tcW w:type="dxa" w:w="720"/>
          </w:tcPr>
          <w:p>
            <w:r>
              <w:rPr>
                <w:sz w:val="19"/>
              </w:rPr>
              <w:t>27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Communications</w:t>
            </w:r>
          </w:p>
        </w:tc>
        <w:tc>
          <w:tcPr>
            <w:tcW w:type="dxa" w:w="4608"/>
          </w:tcPr>
          <w:p>
            <w:r>
              <w:rPr>
                <w:sz w:val="19"/>
              </w:rPr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$</w:t>
            </w:r>
          </w:p>
        </w:tc>
      </w:tr>
      <w:tr>
        <w:tc>
          <w:tcPr>
            <w:tcW w:type="dxa" w:w="720"/>
          </w:tcPr>
          <w:p>
            <w:r>
              <w:rPr>
                <w:sz w:val="19"/>
              </w:rPr>
              <w:t>31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Earthwork</w:t>
            </w:r>
          </w:p>
        </w:tc>
        <w:tc>
          <w:tcPr>
            <w:tcW w:type="dxa" w:w="4608"/>
          </w:tcPr>
          <w:p>
            <w:r>
              <w:rPr>
                <w:sz w:val="19"/>
              </w:rPr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$</w:t>
            </w:r>
          </w:p>
        </w:tc>
      </w:tr>
      <w:tr>
        <w:tc>
          <w:tcPr>
            <w:tcW w:type="dxa" w:w="720"/>
          </w:tcPr>
          <w:p>
            <w:r>
              <w:rPr>
                <w:sz w:val="19"/>
              </w:rPr>
              <w:t>32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Exterior Improvements</w:t>
            </w:r>
          </w:p>
        </w:tc>
        <w:tc>
          <w:tcPr>
            <w:tcW w:type="dxa" w:w="4608"/>
          </w:tcPr>
          <w:p>
            <w:r>
              <w:rPr>
                <w:sz w:val="19"/>
              </w:rPr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$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8208"/>
          </w:tcPr>
          <w:p>
            <w:r>
              <w:rPr>
                <w:b/>
                <w:sz w:val="19"/>
              </w:rPr>
              <w:t>Subtotal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$</w:t>
            </w:r>
          </w:p>
        </w:tc>
      </w:tr>
      <w:tr>
        <w:tc>
          <w:tcPr>
            <w:tcW w:type="dxa" w:w="8208"/>
          </w:tcPr>
          <w:p>
            <w:r>
              <w:rPr>
                <w:b/>
                <w:sz w:val="19"/>
              </w:rPr>
              <w:t>Contingency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$</w:t>
            </w:r>
          </w:p>
        </w:tc>
      </w:tr>
      <w:tr>
        <w:tc>
          <w:tcPr>
            <w:tcW w:type="dxa" w:w="8208"/>
          </w:tcPr>
          <w:p>
            <w:r>
              <w:rPr>
                <w:b/>
                <w:sz w:val="19"/>
              </w:rPr>
              <w:t>Overhead and profit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$</w:t>
            </w:r>
          </w:p>
        </w:tc>
      </w:tr>
      <w:tr>
        <w:tc>
          <w:tcPr>
            <w:tcW w:type="dxa" w:w="8208"/>
          </w:tcPr>
          <w:p>
            <w:r>
              <w:rPr>
                <w:b/>
                <w:sz w:val="19"/>
              </w:rPr>
              <w:t>Sales tax (if applicable)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$</w:t>
            </w:r>
          </w:p>
        </w:tc>
      </w:tr>
      <w:tr>
        <w:tc>
          <w:tcPr>
            <w:tcW w:type="dxa" w:w="8208"/>
          </w:tcPr>
          <w:p>
            <w:r>
              <w:rPr>
                <w:b/>
                <w:sz w:val="19"/>
              </w:rPr>
              <w:t>Total estimate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$</w:t>
            </w:r>
          </w:p>
        </w:tc>
      </w:tr>
    </w:tbl>
    <w:p/>
    <w:p>
      <w:r>
        <w:rPr>
          <w:sz w:val="16"/>
        </w:rPr>
        <w:t>Division numbers and titles follow MasterFormat 2020 (CSI and CSC). Delete rows that do not apply.</w:t>
      </w:r>
    </w:p>
    <w:p>
      <w:pPr>
        <w:pStyle w:val="Heading2"/>
      </w:pPr>
      <w:r>
        <w:t>Included</w:t>
      </w:r>
    </w:p>
    <w:p>
      <w:pPr>
        <w:pStyle w:val="ListBullet"/>
      </w:pPr>
      <w:r>
        <w:t>[Item]</w:t>
      </w:r>
    </w:p>
    <w:p>
      <w:pPr>
        <w:pStyle w:val="ListBullet"/>
      </w:pPr>
      <w:r>
        <w:t>[Item]</w:t>
      </w:r>
    </w:p>
    <w:p>
      <w:pPr>
        <w:pStyle w:val="ListBullet"/>
      </w:pPr>
      <w:r>
        <w:t>[Item]</w:t>
      </w:r>
    </w:p>
    <w:p>
      <w:pPr>
        <w:pStyle w:val="Heading2"/>
      </w:pPr>
      <w:r>
        <w:t>Not included</w:t>
      </w:r>
    </w:p>
    <w:p>
      <w:pPr>
        <w:pStyle w:val="ListBullet"/>
      </w:pPr>
      <w:r>
        <w:t>Permit and plan review fees, unless listed above.</w:t>
      </w:r>
    </w:p>
    <w:p>
      <w:pPr>
        <w:pStyle w:val="ListBullet"/>
      </w:pPr>
      <w:r>
        <w:t>Hazardous material testing and abatement.</w:t>
      </w:r>
    </w:p>
    <w:p>
      <w:pPr>
        <w:pStyle w:val="ListBullet"/>
      </w:pPr>
      <w:r>
        <w:t>Work not shown on the drawings or described above.</w:t>
      </w:r>
    </w:p>
    <w:p>
      <w:pPr>
        <w:pStyle w:val="ListBullet"/>
      </w:pPr>
      <w:r>
        <w:t>Repair of hidden conditions found during demolition. These will be priced as a change order.</w:t>
      </w:r>
    </w:p>
    <w:p>
      <w:pPr>
        <w:pStyle w:val="ListBullet"/>
      </w:pPr>
      <w:r>
        <w:t>[Item]</w:t>
      </w:r>
    </w:p>
    <w:p>
      <w:pPr>
        <w:pStyle w:val="Heading2"/>
      </w:pPr>
      <w:r>
        <w:t>Payment schedule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5904"/>
            <w:shd w:val="clear" w:color="auto" w:fill="E5E5E5"/>
          </w:tcPr>
          <w:p>
            <w:r>
              <w:rPr>
                <w:b/>
                <w:sz w:val="18"/>
              </w:rPr>
              <w:t>Milestone</w:t>
            </w:r>
          </w:p>
        </w:tc>
        <w:tc>
          <w:tcPr>
            <w:tcW w:type="dxa" w:w="1728"/>
            <w:shd w:val="clear" w:color="auto" w:fill="E5E5E5"/>
          </w:tcPr>
          <w:p>
            <w:r>
              <w:rPr>
                <w:b/>
                <w:sz w:val="18"/>
              </w:rPr>
              <w:t>Percent</w:t>
            </w:r>
          </w:p>
        </w:tc>
        <w:tc>
          <w:tcPr>
            <w:tcW w:type="dxa" w:w="2304"/>
            <w:shd w:val="clear" w:color="auto" w:fill="E5E5E5"/>
          </w:tcPr>
          <w:p>
            <w:r>
              <w:rPr>
                <w:b/>
                <w:sz w:val="18"/>
              </w:rPr>
              <w:t>Amount</w:t>
            </w:r>
          </w:p>
        </w:tc>
      </w:tr>
      <w:tr>
        <w:tc>
          <w:tcPr>
            <w:tcW w:type="dxa" w:w="5904"/>
          </w:tcPr>
          <w:p>
            <w:r>
              <w:rPr>
                <w:sz w:val="19"/>
              </w:rPr>
              <w:t>Deposit at signing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%</w:t>
            </w:r>
          </w:p>
        </w:tc>
        <w:tc>
          <w:tcPr>
            <w:tcW w:type="dxa" w:w="2304"/>
          </w:tcPr>
          <w:p>
            <w:r>
              <w:rPr>
                <w:sz w:val="19"/>
              </w:rPr>
              <w:t>$</w:t>
            </w:r>
          </w:p>
        </w:tc>
      </w:tr>
      <w:tr>
        <w:tc>
          <w:tcPr>
            <w:tcW w:type="dxa" w:w="5904"/>
          </w:tcPr>
          <w:p>
            <w:r>
              <w:rPr>
                <w:sz w:val="19"/>
              </w:rPr>
              <w:t>[Milestone]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%</w:t>
            </w:r>
          </w:p>
        </w:tc>
        <w:tc>
          <w:tcPr>
            <w:tcW w:type="dxa" w:w="2304"/>
          </w:tcPr>
          <w:p>
            <w:r>
              <w:rPr>
                <w:sz w:val="19"/>
              </w:rPr>
              <w:t>$</w:t>
            </w:r>
          </w:p>
        </w:tc>
      </w:tr>
      <w:tr>
        <w:tc>
          <w:tcPr>
            <w:tcW w:type="dxa" w:w="5904"/>
          </w:tcPr>
          <w:p>
            <w:r>
              <w:rPr>
                <w:sz w:val="19"/>
              </w:rPr>
              <w:t>[Milestone]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%</w:t>
            </w:r>
          </w:p>
        </w:tc>
        <w:tc>
          <w:tcPr>
            <w:tcW w:type="dxa" w:w="2304"/>
          </w:tcPr>
          <w:p>
            <w:r>
              <w:rPr>
                <w:sz w:val="19"/>
              </w:rPr>
              <w:t>$</w:t>
            </w:r>
          </w:p>
        </w:tc>
      </w:tr>
      <w:tr>
        <w:tc>
          <w:tcPr>
            <w:tcW w:type="dxa" w:w="5904"/>
          </w:tcPr>
          <w:p>
            <w:r>
              <w:rPr>
                <w:sz w:val="19"/>
              </w:rPr>
              <w:t>Final, at completion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%</w:t>
            </w:r>
          </w:p>
        </w:tc>
        <w:tc>
          <w:tcPr>
            <w:tcW w:type="dxa" w:w="2304"/>
          </w:tcPr>
          <w:p>
            <w:r>
              <w:rPr>
                <w:sz w:val="19"/>
              </w:rPr>
              <w:t>$</w:t>
            </w:r>
          </w:p>
        </w:tc>
      </w:tr>
    </w:tbl>
    <w:p/>
    <w:p>
      <w:pPr>
        <w:pStyle w:val="Heading2"/>
      </w:pPr>
      <w:r>
        <w:t>Terms</w:t>
      </w:r>
    </w:p>
    <w:p>
      <w:pPr>
        <w:pStyle w:val="ListBullet"/>
      </w:pPr>
      <w:r>
        <w:t>This estimate is valid until the date above.</w:t>
      </w:r>
    </w:p>
    <w:p>
      <w:pPr>
        <w:pStyle w:val="ListBullet"/>
      </w:pPr>
      <w:r>
        <w:t>Changes to the scope will be priced in writing before the work is done.</w:t>
      </w:r>
    </w:p>
    <w:p>
      <w:pPr>
        <w:pStyle w:val="ListBullet"/>
      </w:pPr>
      <w:r>
        <w:t>[Warranty terms]</w:t>
      </w:r>
    </w:p>
    <w:p>
      <w:pPr>
        <w:pStyle w:val="ListBullet"/>
      </w:pPr>
      <w:r>
        <w:t>[Other terms]</w:t>
      </w:r>
    </w:p>
    <w:p>
      <w:pPr>
        <w:pStyle w:val="Heading2"/>
      </w:pPr>
      <w:r>
        <w:t>Acceptance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1872"/>
            <w:shd w:val="clear" w:color="auto" w:fill="E5E5E5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4032"/>
            <w:shd w:val="clear" w:color="auto" w:fill="E5E5E5"/>
          </w:tcPr>
          <w:p>
            <w:r>
              <w:rPr>
                <w:b/>
                <w:sz w:val="18"/>
              </w:rPr>
              <w:t>Contractor</w:t>
            </w:r>
          </w:p>
        </w:tc>
        <w:tc>
          <w:tcPr>
            <w:tcW w:type="dxa" w:w="4032"/>
            <w:shd w:val="clear" w:color="auto" w:fill="E5E5E5"/>
          </w:tcPr>
          <w:p>
            <w:r>
              <w:rPr>
                <w:b/>
                <w:sz w:val="18"/>
              </w:rPr>
              <w:t>Customer</w:t>
            </w:r>
          </w:p>
        </w:tc>
      </w:tr>
      <w:tr>
        <w:tc>
          <w:tcPr>
            <w:tcW w:type="dxa" w:w="1872"/>
          </w:tcPr>
          <w:p>
            <w:r>
              <w:rPr>
                <w:b/>
                <w:sz w:val="19"/>
              </w:rPr>
              <w:t>Signature</w:t>
            </w:r>
          </w:p>
        </w:tc>
        <w:tc>
          <w:tcPr>
            <w:tcW w:type="dxa" w:w="4032"/>
          </w:tcPr>
          <w:p>
            <w:r>
              <w:rPr>
                <w:sz w:val="19"/>
              </w:rPr>
            </w:r>
          </w:p>
        </w:tc>
        <w:tc>
          <w:tcPr>
            <w:tcW w:type="dxa" w:w="4032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872"/>
          </w:tcPr>
          <w:p>
            <w:r>
              <w:rPr>
                <w:b/>
                <w:sz w:val="19"/>
              </w:rPr>
              <w:t>Name</w:t>
            </w:r>
          </w:p>
        </w:tc>
        <w:tc>
          <w:tcPr>
            <w:tcW w:type="dxa" w:w="4032"/>
          </w:tcPr>
          <w:p>
            <w:r>
              <w:rPr>
                <w:sz w:val="19"/>
              </w:rPr>
            </w:r>
          </w:p>
        </w:tc>
        <w:tc>
          <w:tcPr>
            <w:tcW w:type="dxa" w:w="4032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872"/>
          </w:tcPr>
          <w:p>
            <w:r>
              <w:rPr>
                <w:b/>
                <w:sz w:val="19"/>
              </w:rPr>
              <w:t>Date</w:t>
            </w:r>
          </w:p>
        </w:tc>
        <w:tc>
          <w:tcPr>
            <w:tcW w:type="dxa" w:w="4032"/>
          </w:tcPr>
          <w:p>
            <w:r>
              <w:rPr>
                <w:sz w:val="19"/>
              </w:rPr>
            </w:r>
          </w:p>
        </w:tc>
        <w:tc>
          <w:tcPr>
            <w:tcW w:type="dxa" w:w="4032"/>
          </w:tcPr>
          <w:p>
            <w:r>
              <w:rPr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E6E73"/>
        <w:sz w:val="16"/>
      </w:rPr>
      <w:t>Template by AmpCount, ampcount.com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D1D1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D1D1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D1D1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